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BD" w:rsidRDefault="007673BD" w:rsidP="007673BD">
      <w:pPr>
        <w:spacing w:after="0" w:line="480" w:lineRule="auto"/>
        <w:rPr>
          <w:rFonts w:ascii="Times New Roman" w:hAnsi="Times New Roman" w:cs="Times New Roman"/>
          <w:sz w:val="24"/>
          <w:szCs w:val="24"/>
        </w:rPr>
      </w:pPr>
      <w:bookmarkStart w:id="0" w:name="_Hlk66306269"/>
      <w:r>
        <w:rPr>
          <w:rFonts w:ascii="Times New Roman" w:hAnsi="Times New Roman" w:cs="Times New Roman"/>
          <w:sz w:val="24"/>
          <w:szCs w:val="24"/>
        </w:rPr>
        <w:t>Name</w:t>
      </w:r>
    </w:p>
    <w:p w:rsidR="007673BD" w:rsidRDefault="007673BD" w:rsidP="007673BD">
      <w:pPr>
        <w:spacing w:after="0" w:line="480" w:lineRule="auto"/>
        <w:rPr>
          <w:rFonts w:ascii="Times New Roman" w:hAnsi="Times New Roman" w:cs="Times New Roman"/>
          <w:sz w:val="24"/>
          <w:szCs w:val="24"/>
        </w:rPr>
      </w:pPr>
      <w:r>
        <w:rPr>
          <w:rFonts w:ascii="Times New Roman" w:hAnsi="Times New Roman" w:cs="Times New Roman"/>
          <w:sz w:val="24"/>
          <w:szCs w:val="24"/>
        </w:rPr>
        <w:t>Professor</w:t>
      </w:r>
    </w:p>
    <w:p w:rsidR="007673BD" w:rsidRDefault="007673BD" w:rsidP="007673BD">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7673BD" w:rsidRPr="00B5691A" w:rsidRDefault="007673BD" w:rsidP="007673BD">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7673BD" w:rsidRDefault="00480D76" w:rsidP="00480D7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Healthy </w:t>
      </w:r>
      <w:r w:rsidR="008849F7">
        <w:rPr>
          <w:rFonts w:ascii="Times New Roman" w:hAnsi="Times New Roman" w:cs="Times New Roman"/>
          <w:sz w:val="24"/>
          <w:szCs w:val="24"/>
        </w:rPr>
        <w:t>Partisanship Helps Voters Decide on Political Issues</w:t>
      </w:r>
    </w:p>
    <w:p w:rsidR="00723DAE" w:rsidRPr="008F4014" w:rsidRDefault="008F4014" w:rsidP="008F41DA">
      <w:pPr>
        <w:spacing w:line="480" w:lineRule="auto"/>
        <w:jc w:val="center"/>
        <w:rPr>
          <w:rFonts w:ascii="Times New Roman" w:hAnsi="Times New Roman" w:cs="Times New Roman"/>
          <w:b/>
          <w:bCs/>
          <w:sz w:val="24"/>
          <w:szCs w:val="24"/>
        </w:rPr>
      </w:pPr>
      <w:r w:rsidRPr="008F4014">
        <w:rPr>
          <w:rFonts w:ascii="Times New Roman" w:hAnsi="Times New Roman" w:cs="Times New Roman"/>
          <w:b/>
          <w:bCs/>
          <w:sz w:val="24"/>
          <w:szCs w:val="24"/>
        </w:rPr>
        <w:t>Why does the average voter depend on their party to “tell them what to think”?</w:t>
      </w:r>
    </w:p>
    <w:p w:rsidR="006D4ADC" w:rsidRPr="006D4ADC" w:rsidRDefault="006D4ADC" w:rsidP="006D4ADC">
      <w:pPr>
        <w:spacing w:line="480" w:lineRule="auto"/>
        <w:ind w:firstLine="720"/>
        <w:jc w:val="both"/>
        <w:rPr>
          <w:rFonts w:ascii="Times New Roman" w:hAnsi="Times New Roman" w:cs="Times New Roman"/>
          <w:sz w:val="24"/>
          <w:szCs w:val="24"/>
        </w:rPr>
      </w:pPr>
      <w:r w:rsidRPr="006D4ADC">
        <w:rPr>
          <w:rFonts w:ascii="Times New Roman" w:hAnsi="Times New Roman" w:cs="Times New Roman"/>
          <w:sz w:val="24"/>
          <w:szCs w:val="24"/>
        </w:rPr>
        <w:t>Parties often direct voters on what to view and consider political issues making partisanship common among average voters. One would argue that with respect to parties in election campaigns, each party makes every effort to ensure that the campaign's emphasis is on topics that are beneficial to voters and can easily be imposed on voters. This limits the choice that voters have since they will rely on what their party has to offer.</w:t>
      </w:r>
    </w:p>
    <w:p w:rsidR="006D4ADC" w:rsidRPr="006D4ADC" w:rsidRDefault="006D4ADC" w:rsidP="006D4ADC">
      <w:pPr>
        <w:spacing w:line="480" w:lineRule="auto"/>
        <w:ind w:firstLine="720"/>
        <w:jc w:val="both"/>
        <w:rPr>
          <w:rFonts w:ascii="Times New Roman" w:hAnsi="Times New Roman" w:cs="Times New Roman"/>
          <w:sz w:val="24"/>
          <w:szCs w:val="24"/>
        </w:rPr>
      </w:pPr>
      <w:r w:rsidRPr="006D4ADC">
        <w:rPr>
          <w:rFonts w:ascii="Times New Roman" w:hAnsi="Times New Roman" w:cs="Times New Roman"/>
          <w:sz w:val="24"/>
          <w:szCs w:val="24"/>
        </w:rPr>
        <w:t>During election periods, average voters get more insights on what is essential based on their parties fight over(</w:t>
      </w:r>
      <w:r w:rsidR="00804EEE">
        <w:rPr>
          <w:rFonts w:ascii="Times New Roman" w:hAnsi="Times New Roman" w:cs="Times New Roman"/>
          <w:sz w:val="24"/>
          <w:szCs w:val="24"/>
        </w:rPr>
        <w:t>Gerber 146</w:t>
      </w:r>
      <w:r w:rsidRPr="006D4ADC">
        <w:rPr>
          <w:rFonts w:ascii="Times New Roman" w:hAnsi="Times New Roman" w:cs="Times New Roman"/>
          <w:sz w:val="24"/>
          <w:szCs w:val="24"/>
        </w:rPr>
        <w:t>), making them shift their priorities and opinions per the party's choice. In every election cycle, most Americans vote as Republicans or Democrats. These identities are seldom narrow; they go as far back as childhood and develop through broader social group associations. In such instances, a partisan team can ease the political understanding of a voter such that little thought is placed on politics(</w:t>
      </w:r>
      <w:r w:rsidR="00173C80">
        <w:rPr>
          <w:rFonts w:ascii="Times New Roman" w:hAnsi="Times New Roman" w:cs="Times New Roman"/>
          <w:sz w:val="24"/>
          <w:szCs w:val="24"/>
        </w:rPr>
        <w:t>Drutman 129</w:t>
      </w:r>
      <w:r w:rsidRPr="006D4ADC">
        <w:rPr>
          <w:rFonts w:ascii="Times New Roman" w:hAnsi="Times New Roman" w:cs="Times New Roman"/>
          <w:sz w:val="24"/>
          <w:szCs w:val="24"/>
        </w:rPr>
        <w:t>); you know who is wrong and who is looking out for their people.</w:t>
      </w:r>
    </w:p>
    <w:p w:rsidR="006D4ADC" w:rsidRPr="006D4ADC" w:rsidRDefault="006D4ADC" w:rsidP="006D4ADC">
      <w:pPr>
        <w:spacing w:line="480" w:lineRule="auto"/>
        <w:ind w:firstLine="720"/>
        <w:jc w:val="both"/>
        <w:rPr>
          <w:rFonts w:ascii="Times New Roman" w:hAnsi="Times New Roman" w:cs="Times New Roman"/>
          <w:sz w:val="24"/>
          <w:szCs w:val="24"/>
        </w:rPr>
      </w:pPr>
      <w:r w:rsidRPr="006D4ADC">
        <w:rPr>
          <w:rFonts w:ascii="Times New Roman" w:hAnsi="Times New Roman" w:cs="Times New Roman"/>
          <w:sz w:val="24"/>
          <w:szCs w:val="24"/>
        </w:rPr>
        <w:t>The issues and responses to public policy are</w:t>
      </w:r>
      <w:r w:rsidR="00B164DA">
        <w:rPr>
          <w:rFonts w:ascii="Times New Roman" w:hAnsi="Times New Roman" w:cs="Times New Roman"/>
          <w:sz w:val="24"/>
          <w:szCs w:val="24"/>
        </w:rPr>
        <w:t xml:space="preserve"> sometimes</w:t>
      </w:r>
      <w:r w:rsidRPr="006D4ADC">
        <w:rPr>
          <w:rFonts w:ascii="Times New Roman" w:hAnsi="Times New Roman" w:cs="Times New Roman"/>
          <w:sz w:val="24"/>
          <w:szCs w:val="24"/>
        </w:rPr>
        <w:t xml:space="preserve"> complicated. Most </w:t>
      </w:r>
      <w:r w:rsidR="00B164DA">
        <w:rPr>
          <w:rFonts w:ascii="Times New Roman" w:hAnsi="Times New Roman" w:cs="Times New Roman"/>
          <w:sz w:val="24"/>
          <w:szCs w:val="24"/>
        </w:rPr>
        <w:t>American citizens do not</w:t>
      </w:r>
      <w:r w:rsidRPr="006D4ADC">
        <w:rPr>
          <w:rFonts w:ascii="Times New Roman" w:hAnsi="Times New Roman" w:cs="Times New Roman"/>
          <w:sz w:val="24"/>
          <w:szCs w:val="24"/>
        </w:rPr>
        <w:t xml:space="preserve"> have the time or motivation to study any problem domain's complexities, so they depend on their political party, a reliable source for advice. Parties make it easier for ordinary people who are busy with work, families, and other commitments to decide whether to support a </w:t>
      </w:r>
      <w:r w:rsidRPr="006D4ADC">
        <w:rPr>
          <w:rFonts w:ascii="Times New Roman" w:hAnsi="Times New Roman" w:cs="Times New Roman"/>
          <w:sz w:val="24"/>
          <w:szCs w:val="24"/>
        </w:rPr>
        <w:lastRenderedPageBreak/>
        <w:t>candidate or a political move. They don't have to understand foreign trade complexities to decide whether or not to support a candidate(</w:t>
      </w:r>
      <w:r w:rsidR="00C936E8">
        <w:rPr>
          <w:rFonts w:ascii="Times New Roman" w:hAnsi="Times New Roman" w:cs="Times New Roman"/>
          <w:sz w:val="24"/>
          <w:szCs w:val="24"/>
        </w:rPr>
        <w:t>Drutman 130</w:t>
      </w:r>
      <w:r w:rsidRPr="006D4ADC">
        <w:rPr>
          <w:rFonts w:ascii="Times New Roman" w:hAnsi="Times New Roman" w:cs="Times New Roman"/>
          <w:sz w:val="24"/>
          <w:szCs w:val="24"/>
        </w:rPr>
        <w:t xml:space="preserve">). </w:t>
      </w:r>
      <w:r w:rsidR="00E15BAC">
        <w:rPr>
          <w:rFonts w:ascii="Times New Roman" w:hAnsi="Times New Roman" w:cs="Times New Roman"/>
          <w:sz w:val="24"/>
          <w:szCs w:val="24"/>
        </w:rPr>
        <w:t>American voters</w:t>
      </w:r>
      <w:r w:rsidRPr="006D4ADC">
        <w:rPr>
          <w:rFonts w:ascii="Times New Roman" w:hAnsi="Times New Roman" w:cs="Times New Roman"/>
          <w:sz w:val="24"/>
          <w:szCs w:val="24"/>
        </w:rPr>
        <w:t xml:space="preserve"> may use the party endorsement as a </w:t>
      </w:r>
      <w:r w:rsidR="00E15BAC">
        <w:rPr>
          <w:rFonts w:ascii="Times New Roman" w:hAnsi="Times New Roman" w:cs="Times New Roman"/>
          <w:sz w:val="24"/>
          <w:szCs w:val="24"/>
        </w:rPr>
        <w:t>reasoning</w:t>
      </w:r>
      <w:r w:rsidRPr="006D4ADC">
        <w:rPr>
          <w:rFonts w:ascii="Times New Roman" w:hAnsi="Times New Roman" w:cs="Times New Roman"/>
          <w:sz w:val="24"/>
          <w:szCs w:val="24"/>
        </w:rPr>
        <w:t xml:space="preserve"> shortcut when they learn that officials from their party support a program or see a "D" or "R" next to a candidate's name on a ballot. Relying on such party endorsements cuts down on the amount of time spent watching and reading the news</w:t>
      </w:r>
      <w:r w:rsidR="00C6455F">
        <w:rPr>
          <w:rFonts w:ascii="Times New Roman" w:hAnsi="Times New Roman" w:cs="Times New Roman"/>
          <w:sz w:val="24"/>
          <w:szCs w:val="24"/>
        </w:rPr>
        <w:t xml:space="preserve"> (</w:t>
      </w:r>
      <w:r w:rsidR="001F015D">
        <w:rPr>
          <w:rFonts w:ascii="Times New Roman" w:hAnsi="Times New Roman" w:cs="Times New Roman"/>
          <w:sz w:val="24"/>
          <w:szCs w:val="24"/>
        </w:rPr>
        <w:t>Drutman 130)</w:t>
      </w:r>
      <w:r w:rsidRPr="006D4ADC">
        <w:rPr>
          <w:rFonts w:ascii="Times New Roman" w:hAnsi="Times New Roman" w:cs="Times New Roman"/>
          <w:sz w:val="24"/>
          <w:szCs w:val="24"/>
        </w:rPr>
        <w:t>, making the dependency on party choices higher.</w:t>
      </w:r>
    </w:p>
    <w:p w:rsidR="00CA1C26" w:rsidRPr="006D4ADC" w:rsidRDefault="006D4ADC" w:rsidP="00CA1C26">
      <w:pPr>
        <w:spacing w:line="480" w:lineRule="auto"/>
        <w:ind w:firstLine="720"/>
        <w:jc w:val="both"/>
        <w:rPr>
          <w:rFonts w:ascii="Times New Roman" w:hAnsi="Times New Roman" w:cs="Times New Roman"/>
          <w:sz w:val="24"/>
          <w:szCs w:val="24"/>
        </w:rPr>
      </w:pPr>
      <w:r w:rsidRPr="006D4ADC">
        <w:rPr>
          <w:rFonts w:ascii="Times New Roman" w:hAnsi="Times New Roman" w:cs="Times New Roman"/>
          <w:sz w:val="24"/>
          <w:szCs w:val="24"/>
        </w:rPr>
        <w:t>Party dependency has its merits such that it encourages political comprehension and political compromise since choices are already set out for voters(</w:t>
      </w:r>
      <w:r w:rsidR="00373626">
        <w:rPr>
          <w:rFonts w:ascii="Times New Roman" w:hAnsi="Times New Roman" w:cs="Times New Roman"/>
          <w:sz w:val="24"/>
          <w:szCs w:val="24"/>
        </w:rPr>
        <w:t>Marsh</w:t>
      </w:r>
      <w:r w:rsidR="00AF6A17">
        <w:rPr>
          <w:rFonts w:ascii="Times New Roman" w:hAnsi="Times New Roman" w:cs="Times New Roman"/>
          <w:sz w:val="24"/>
          <w:szCs w:val="24"/>
        </w:rPr>
        <w:t xml:space="preserve"> 63</w:t>
      </w:r>
      <w:r w:rsidRPr="006D4ADC">
        <w:rPr>
          <w:rFonts w:ascii="Times New Roman" w:hAnsi="Times New Roman" w:cs="Times New Roman"/>
          <w:sz w:val="24"/>
          <w:szCs w:val="24"/>
        </w:rPr>
        <w:t>). Nevertheless, some voters rely on the idea that individuals should think independently and vote for their own decisions hence clinging to antipartisan views. As much as this sounds encouraging, it would make politics impossible to organize since each voter will have different conclusions that would, in turn, cause chaos (</w:t>
      </w:r>
      <w:r w:rsidR="008A5D72">
        <w:rPr>
          <w:rFonts w:ascii="Times New Roman" w:hAnsi="Times New Roman" w:cs="Times New Roman"/>
          <w:sz w:val="24"/>
          <w:szCs w:val="24"/>
        </w:rPr>
        <w:t>Drutman 130</w:t>
      </w:r>
      <w:r w:rsidRPr="006D4ADC">
        <w:rPr>
          <w:rFonts w:ascii="Times New Roman" w:hAnsi="Times New Roman" w:cs="Times New Roman"/>
          <w:sz w:val="24"/>
          <w:szCs w:val="24"/>
        </w:rPr>
        <w:t>). According to Lee Drutman, in instances where partisanship is healthy, parties are faithful advocates of the people and interests they choose to represent</w:t>
      </w:r>
      <w:r w:rsidR="00CA1C26">
        <w:rPr>
          <w:rFonts w:ascii="Times New Roman" w:hAnsi="Times New Roman" w:cs="Times New Roman"/>
          <w:sz w:val="24"/>
          <w:szCs w:val="24"/>
        </w:rPr>
        <w:t xml:space="preserve"> while toxic partisanship can lead voters to supporting policies that harm them</w:t>
      </w:r>
      <w:r w:rsidR="00CA1C26" w:rsidRPr="006D4ADC">
        <w:rPr>
          <w:rFonts w:ascii="Times New Roman" w:hAnsi="Times New Roman" w:cs="Times New Roman"/>
          <w:sz w:val="24"/>
          <w:szCs w:val="24"/>
        </w:rPr>
        <w:t xml:space="preserve">. </w:t>
      </w:r>
    </w:p>
    <w:p w:rsidR="00CA1C26" w:rsidRDefault="006D4ADC" w:rsidP="00CA1C26">
      <w:pPr>
        <w:spacing w:line="480" w:lineRule="auto"/>
        <w:ind w:firstLine="720"/>
        <w:jc w:val="both"/>
        <w:rPr>
          <w:rFonts w:ascii="Times New Roman" w:hAnsi="Times New Roman" w:cs="Times New Roman"/>
          <w:sz w:val="24"/>
          <w:szCs w:val="24"/>
        </w:rPr>
      </w:pPr>
      <w:r w:rsidRPr="006D4ADC">
        <w:rPr>
          <w:rFonts w:ascii="Times New Roman" w:hAnsi="Times New Roman" w:cs="Times New Roman"/>
          <w:sz w:val="24"/>
          <w:szCs w:val="24"/>
        </w:rPr>
        <w:t>Parties describe the contest's platform and the political choices available to voters during election cycles. If they defend distinct positions, they offer voters realistic options on political positions. The requisite yardstick is provided by differences in party positions that voters may use to locate their desired location. On this basis, they choose the political party that is most similar to their own. Loyal partisanship is a safer option for voters who believe their party is always right. If partisanship is non-toxic, parties provide meaningful and reconcilable differences on essential public policy questions.</w:t>
      </w:r>
    </w:p>
    <w:p w:rsidR="00CA1C26" w:rsidRDefault="00CA1C26">
      <w:pPr>
        <w:rPr>
          <w:rFonts w:ascii="Times New Roman" w:hAnsi="Times New Roman" w:cs="Times New Roman"/>
          <w:sz w:val="24"/>
          <w:szCs w:val="24"/>
        </w:rPr>
      </w:pPr>
      <w:r>
        <w:rPr>
          <w:rFonts w:ascii="Times New Roman" w:hAnsi="Times New Roman" w:cs="Times New Roman"/>
          <w:sz w:val="24"/>
          <w:szCs w:val="24"/>
        </w:rPr>
        <w:br w:type="page"/>
      </w:r>
    </w:p>
    <w:bookmarkEnd w:id="0"/>
    <w:p w:rsidR="00F52A57" w:rsidRDefault="006F2D64" w:rsidP="006F2D6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B846AF" w:rsidRPr="00C202A1" w:rsidRDefault="00B846AF" w:rsidP="00C202A1">
      <w:pPr>
        <w:spacing w:line="480" w:lineRule="auto"/>
        <w:ind w:left="720" w:hanging="720"/>
        <w:jc w:val="both"/>
        <w:rPr>
          <w:rFonts w:ascii="Times New Roman" w:hAnsi="Times New Roman" w:cs="Times New Roman"/>
          <w:color w:val="222222"/>
          <w:sz w:val="24"/>
          <w:szCs w:val="24"/>
          <w:shd w:val="clear" w:color="auto" w:fill="FFFFFF"/>
        </w:rPr>
      </w:pPr>
      <w:r w:rsidRPr="00C202A1">
        <w:rPr>
          <w:rFonts w:ascii="Times New Roman" w:hAnsi="Times New Roman" w:cs="Times New Roman"/>
          <w:color w:val="222222"/>
          <w:sz w:val="24"/>
          <w:szCs w:val="24"/>
          <w:shd w:val="clear" w:color="auto" w:fill="FFFFFF"/>
        </w:rPr>
        <w:t>Drutman, Lee. </w:t>
      </w:r>
      <w:r w:rsidRPr="00C202A1">
        <w:rPr>
          <w:rFonts w:ascii="Times New Roman" w:hAnsi="Times New Roman" w:cs="Times New Roman"/>
          <w:i/>
          <w:iCs/>
          <w:color w:val="222222"/>
          <w:sz w:val="24"/>
          <w:szCs w:val="24"/>
          <w:shd w:val="clear" w:color="auto" w:fill="FFFFFF"/>
        </w:rPr>
        <w:t>Breaking the Two-Party Doom Loop: The Case for Multiparty Democracy in America</w:t>
      </w:r>
      <w:r w:rsidRPr="00C202A1">
        <w:rPr>
          <w:rFonts w:ascii="Times New Roman" w:hAnsi="Times New Roman" w:cs="Times New Roman"/>
          <w:color w:val="222222"/>
          <w:sz w:val="24"/>
          <w:szCs w:val="24"/>
          <w:shd w:val="clear" w:color="auto" w:fill="FFFFFF"/>
        </w:rPr>
        <w:t>. Oxford University Press, USA, 2020.</w:t>
      </w:r>
    </w:p>
    <w:p w:rsidR="00FF0B81" w:rsidRPr="00C202A1" w:rsidRDefault="00B846AF" w:rsidP="00C202A1">
      <w:pPr>
        <w:spacing w:line="480" w:lineRule="auto"/>
        <w:ind w:left="720" w:hanging="720"/>
        <w:jc w:val="both"/>
        <w:rPr>
          <w:rFonts w:ascii="Times New Roman" w:hAnsi="Times New Roman" w:cs="Times New Roman"/>
          <w:color w:val="222222"/>
          <w:sz w:val="24"/>
          <w:szCs w:val="24"/>
          <w:shd w:val="clear" w:color="auto" w:fill="FFFFFF"/>
        </w:rPr>
      </w:pPr>
      <w:r w:rsidRPr="00C202A1">
        <w:rPr>
          <w:rFonts w:ascii="Times New Roman" w:hAnsi="Times New Roman" w:cs="Times New Roman"/>
          <w:color w:val="222222"/>
          <w:sz w:val="24"/>
          <w:szCs w:val="24"/>
          <w:shd w:val="clear" w:color="auto" w:fill="FFFFFF"/>
        </w:rPr>
        <w:t>Gerber, Dominik, Sarah Nicolet, and Pascal Sciarini. "Voters are not fools, or are they? Party profile, individual sophistication and party choice." </w:t>
      </w:r>
      <w:r w:rsidRPr="00C202A1">
        <w:rPr>
          <w:rFonts w:ascii="Times New Roman" w:hAnsi="Times New Roman" w:cs="Times New Roman"/>
          <w:i/>
          <w:iCs/>
          <w:color w:val="222222"/>
          <w:sz w:val="24"/>
          <w:szCs w:val="24"/>
          <w:shd w:val="clear" w:color="auto" w:fill="FFFFFF"/>
        </w:rPr>
        <w:t>European Political Science Review</w:t>
      </w:r>
      <w:r w:rsidRPr="00C202A1">
        <w:rPr>
          <w:rFonts w:ascii="Times New Roman" w:hAnsi="Times New Roman" w:cs="Times New Roman"/>
          <w:color w:val="222222"/>
          <w:sz w:val="24"/>
          <w:szCs w:val="24"/>
          <w:shd w:val="clear" w:color="auto" w:fill="FFFFFF"/>
        </w:rPr>
        <w:t> 7.1 (2015): 145-165.</w:t>
      </w:r>
    </w:p>
    <w:p w:rsidR="006F2D64" w:rsidRPr="00C202A1" w:rsidRDefault="00FF0B81" w:rsidP="00C202A1">
      <w:pPr>
        <w:spacing w:line="480" w:lineRule="auto"/>
        <w:ind w:left="720" w:hanging="720"/>
        <w:jc w:val="both"/>
        <w:rPr>
          <w:rFonts w:ascii="Times New Roman" w:hAnsi="Times New Roman" w:cs="Times New Roman"/>
          <w:sz w:val="32"/>
          <w:szCs w:val="32"/>
        </w:rPr>
      </w:pPr>
      <w:r w:rsidRPr="00C202A1">
        <w:rPr>
          <w:rFonts w:ascii="Times New Roman" w:hAnsi="Times New Roman" w:cs="Times New Roman"/>
          <w:color w:val="222222"/>
          <w:sz w:val="24"/>
          <w:szCs w:val="24"/>
          <w:shd w:val="clear" w:color="auto" w:fill="FFFFFF"/>
        </w:rPr>
        <w:t>Marsh, Michael. "Referendum campaigns: changing what people think or changing what they think about?." </w:t>
      </w:r>
      <w:r w:rsidRPr="00C202A1">
        <w:rPr>
          <w:rFonts w:ascii="Times New Roman" w:hAnsi="Times New Roman" w:cs="Times New Roman"/>
          <w:i/>
          <w:iCs/>
          <w:color w:val="222222"/>
          <w:sz w:val="24"/>
          <w:szCs w:val="24"/>
          <w:shd w:val="clear" w:color="auto" w:fill="FFFFFF"/>
        </w:rPr>
        <w:t>The Dynamics of Referendum Campaigns</w:t>
      </w:r>
      <w:r w:rsidRPr="00C202A1">
        <w:rPr>
          <w:rFonts w:ascii="Times New Roman" w:hAnsi="Times New Roman" w:cs="Times New Roman"/>
          <w:color w:val="222222"/>
          <w:sz w:val="24"/>
          <w:szCs w:val="24"/>
          <w:shd w:val="clear" w:color="auto" w:fill="FFFFFF"/>
        </w:rPr>
        <w:t>. Palgrave Macmillan, London, 2007. 63-83.</w:t>
      </w:r>
    </w:p>
    <w:sectPr w:rsidR="006F2D64" w:rsidRPr="00C202A1" w:rsidSect="004F481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822" w:rsidRDefault="00535822" w:rsidP="008849F7">
      <w:pPr>
        <w:spacing w:after="0" w:line="240" w:lineRule="auto"/>
      </w:pPr>
      <w:r>
        <w:separator/>
      </w:r>
    </w:p>
  </w:endnote>
  <w:endnote w:type="continuationSeparator" w:id="1">
    <w:p w:rsidR="00535822" w:rsidRDefault="00535822" w:rsidP="008849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822" w:rsidRDefault="00535822" w:rsidP="008849F7">
      <w:pPr>
        <w:spacing w:after="0" w:line="240" w:lineRule="auto"/>
      </w:pPr>
      <w:r>
        <w:separator/>
      </w:r>
    </w:p>
  </w:footnote>
  <w:footnote w:type="continuationSeparator" w:id="1">
    <w:p w:rsidR="00535822" w:rsidRDefault="00535822" w:rsidP="008849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156420"/>
      <w:docPartObj>
        <w:docPartGallery w:val="Page Numbers (Top of Page)"/>
        <w:docPartUnique/>
      </w:docPartObj>
    </w:sdtPr>
    <w:sdtEndPr>
      <w:rPr>
        <w:rFonts w:ascii="Times New Roman" w:hAnsi="Times New Roman" w:cs="Times New Roman"/>
        <w:noProof/>
        <w:sz w:val="24"/>
        <w:szCs w:val="24"/>
      </w:rPr>
    </w:sdtEndPr>
    <w:sdtContent>
      <w:p w:rsidR="00A03E69" w:rsidRPr="00A03E69" w:rsidRDefault="00A03E69" w:rsidP="00A03E69">
        <w:pPr>
          <w:pStyle w:val="Header"/>
          <w:spacing w:line="480" w:lineRule="auto"/>
          <w:jc w:val="right"/>
          <w:rPr>
            <w:rFonts w:ascii="Times New Roman" w:hAnsi="Times New Roman" w:cs="Times New Roman"/>
            <w:sz w:val="24"/>
            <w:szCs w:val="24"/>
          </w:rPr>
        </w:pPr>
        <w:r w:rsidRPr="00A03E69">
          <w:rPr>
            <w:rFonts w:ascii="Times New Roman" w:hAnsi="Times New Roman" w:cs="Times New Roman"/>
            <w:sz w:val="24"/>
            <w:szCs w:val="24"/>
          </w:rPr>
          <w:t>Surname</w:t>
        </w:r>
        <w:r w:rsidR="00AD7C48" w:rsidRPr="00A03E69">
          <w:rPr>
            <w:rFonts w:ascii="Times New Roman" w:hAnsi="Times New Roman" w:cs="Times New Roman"/>
            <w:sz w:val="24"/>
            <w:szCs w:val="24"/>
          </w:rPr>
          <w:fldChar w:fldCharType="begin"/>
        </w:r>
        <w:r w:rsidRPr="00A03E69">
          <w:rPr>
            <w:rFonts w:ascii="Times New Roman" w:hAnsi="Times New Roman" w:cs="Times New Roman"/>
            <w:sz w:val="24"/>
            <w:szCs w:val="24"/>
          </w:rPr>
          <w:instrText xml:space="preserve"> PAGE   \* MERGEFORMAT </w:instrText>
        </w:r>
        <w:r w:rsidR="00AD7C48" w:rsidRPr="00A03E69">
          <w:rPr>
            <w:rFonts w:ascii="Times New Roman" w:hAnsi="Times New Roman" w:cs="Times New Roman"/>
            <w:sz w:val="24"/>
            <w:szCs w:val="24"/>
          </w:rPr>
          <w:fldChar w:fldCharType="separate"/>
        </w:r>
        <w:r w:rsidR="006C3952">
          <w:rPr>
            <w:rFonts w:ascii="Times New Roman" w:hAnsi="Times New Roman" w:cs="Times New Roman"/>
            <w:noProof/>
            <w:sz w:val="24"/>
            <w:szCs w:val="24"/>
          </w:rPr>
          <w:t>1</w:t>
        </w:r>
        <w:r w:rsidR="00AD7C48" w:rsidRPr="00A03E69">
          <w:rPr>
            <w:rFonts w:ascii="Times New Roman" w:hAnsi="Times New Roman" w:cs="Times New Roman"/>
            <w:noProof/>
            <w:sz w:val="24"/>
            <w:szCs w:val="24"/>
          </w:rPr>
          <w:fldChar w:fldCharType="end"/>
        </w:r>
      </w:p>
    </w:sdtContent>
  </w:sdt>
  <w:p w:rsidR="008849F7" w:rsidRPr="008849F7" w:rsidRDefault="008849F7">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517854"/>
    <w:rsid w:val="000A08F1"/>
    <w:rsid w:val="00143C47"/>
    <w:rsid w:val="00153D63"/>
    <w:rsid w:val="00173C80"/>
    <w:rsid w:val="0018243D"/>
    <w:rsid w:val="001F015D"/>
    <w:rsid w:val="002055A7"/>
    <w:rsid w:val="00207260"/>
    <w:rsid w:val="00236341"/>
    <w:rsid w:val="00276ED0"/>
    <w:rsid w:val="003155B7"/>
    <w:rsid w:val="0034136F"/>
    <w:rsid w:val="0036181E"/>
    <w:rsid w:val="00373626"/>
    <w:rsid w:val="003D3DB6"/>
    <w:rsid w:val="004047AA"/>
    <w:rsid w:val="00480D76"/>
    <w:rsid w:val="00490D09"/>
    <w:rsid w:val="004F4817"/>
    <w:rsid w:val="00517854"/>
    <w:rsid w:val="005236F1"/>
    <w:rsid w:val="00535822"/>
    <w:rsid w:val="00561FB8"/>
    <w:rsid w:val="00594B9D"/>
    <w:rsid w:val="006770B2"/>
    <w:rsid w:val="006C3952"/>
    <w:rsid w:val="006D4ADC"/>
    <w:rsid w:val="006F1149"/>
    <w:rsid w:val="006F2D64"/>
    <w:rsid w:val="00723DAE"/>
    <w:rsid w:val="007673BD"/>
    <w:rsid w:val="00804EEE"/>
    <w:rsid w:val="00824893"/>
    <w:rsid w:val="008567EF"/>
    <w:rsid w:val="008849F7"/>
    <w:rsid w:val="008A5D72"/>
    <w:rsid w:val="008B6AF4"/>
    <w:rsid w:val="008C0009"/>
    <w:rsid w:val="008E0861"/>
    <w:rsid w:val="008F4014"/>
    <w:rsid w:val="008F41DA"/>
    <w:rsid w:val="009C23DA"/>
    <w:rsid w:val="009F5771"/>
    <w:rsid w:val="00A03E69"/>
    <w:rsid w:val="00A152CD"/>
    <w:rsid w:val="00A90411"/>
    <w:rsid w:val="00AD7C48"/>
    <w:rsid w:val="00AF6A17"/>
    <w:rsid w:val="00B164DA"/>
    <w:rsid w:val="00B25776"/>
    <w:rsid w:val="00B5245B"/>
    <w:rsid w:val="00B56BCD"/>
    <w:rsid w:val="00B77347"/>
    <w:rsid w:val="00B846AF"/>
    <w:rsid w:val="00C202A1"/>
    <w:rsid w:val="00C415B4"/>
    <w:rsid w:val="00C6455F"/>
    <w:rsid w:val="00C64E97"/>
    <w:rsid w:val="00C936E8"/>
    <w:rsid w:val="00CA1C26"/>
    <w:rsid w:val="00CB3CB6"/>
    <w:rsid w:val="00CD4E5D"/>
    <w:rsid w:val="00CE14F7"/>
    <w:rsid w:val="00E1419C"/>
    <w:rsid w:val="00E15BAC"/>
    <w:rsid w:val="00EA72F1"/>
    <w:rsid w:val="00EE77DF"/>
    <w:rsid w:val="00EE7965"/>
    <w:rsid w:val="00F17592"/>
    <w:rsid w:val="00F52A57"/>
    <w:rsid w:val="00F57895"/>
    <w:rsid w:val="00FB0359"/>
    <w:rsid w:val="00FB724E"/>
    <w:rsid w:val="00FD254F"/>
    <w:rsid w:val="00FF0B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9F7"/>
  </w:style>
  <w:style w:type="paragraph" w:styleId="Footer">
    <w:name w:val="footer"/>
    <w:basedOn w:val="Normal"/>
    <w:link w:val="FooterChar"/>
    <w:uiPriority w:val="99"/>
    <w:unhideWhenUsed/>
    <w:rsid w:val="00884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9F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3</cp:revision>
  <dcterms:created xsi:type="dcterms:W3CDTF">2021-03-10T20:32:00Z</dcterms:created>
  <dcterms:modified xsi:type="dcterms:W3CDTF">2021-03-10T20:32:00Z</dcterms:modified>
</cp:coreProperties>
</file>